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3FA01" w14:textId="77777777" w:rsidR="00E60839" w:rsidRPr="00235000" w:rsidRDefault="00E60839" w:rsidP="00E60839">
      <w:pPr>
        <w:spacing w:after="20" w:line="259" w:lineRule="auto"/>
        <w:ind w:left="10" w:hanging="10"/>
        <w:jc w:val="center"/>
      </w:pPr>
      <w:r w:rsidRPr="00235000">
        <w:rPr>
          <w:b/>
        </w:rPr>
        <w:t xml:space="preserve">INFORMACJA O PRZETWARZANIU </w:t>
      </w:r>
    </w:p>
    <w:p w14:paraId="7E5ACD1B" w14:textId="77777777" w:rsidR="00E60839" w:rsidRPr="00235000" w:rsidRDefault="00E60839" w:rsidP="00E60839">
      <w:pPr>
        <w:spacing w:after="20" w:line="259" w:lineRule="auto"/>
        <w:ind w:left="10" w:right="2" w:hanging="10"/>
        <w:jc w:val="center"/>
      </w:pPr>
      <w:r w:rsidRPr="00235000">
        <w:rPr>
          <w:b/>
        </w:rPr>
        <w:t xml:space="preserve">DANYCH OSOBOWYCH ZGODNIE Z ART. 13 RODO </w:t>
      </w:r>
    </w:p>
    <w:p w14:paraId="7C7B6F5A" w14:textId="77777777" w:rsidR="00E60839" w:rsidRPr="00235000" w:rsidRDefault="00E60839" w:rsidP="00E60839">
      <w:pPr>
        <w:spacing w:after="19" w:line="259" w:lineRule="auto"/>
        <w:ind w:left="61" w:right="0" w:firstLine="0"/>
        <w:jc w:val="center"/>
      </w:pPr>
      <w:r w:rsidRPr="00235000">
        <w:t xml:space="preserve"> </w:t>
      </w:r>
    </w:p>
    <w:p w14:paraId="266BDB4A" w14:textId="77777777" w:rsidR="00E60839" w:rsidRPr="00235000" w:rsidRDefault="00E60839" w:rsidP="00E60839">
      <w:pPr>
        <w:spacing w:after="19" w:line="259" w:lineRule="auto"/>
        <w:ind w:left="0" w:right="0" w:firstLine="0"/>
        <w:jc w:val="left"/>
      </w:pPr>
      <w:r w:rsidRPr="00235000">
        <w:t xml:space="preserve"> </w:t>
      </w:r>
    </w:p>
    <w:p w14:paraId="12C868A6" w14:textId="77777777" w:rsidR="00E60839" w:rsidRPr="00235000" w:rsidRDefault="00E60839" w:rsidP="00E60839">
      <w:pPr>
        <w:spacing w:after="18"/>
        <w:ind w:left="0" w:right="0" w:firstLine="0"/>
      </w:pPr>
      <w:r w:rsidRPr="00235000">
        <w:t xml:space="preserve">Zgodnie z art. 13 ust. 1 i ust. 2 rozporządzenia Parlamentu Europejskiego i Rady (UE) 2016/679 z 26 kwietnia 2016 r. w sprawie ochrony osób fizycznych w związku z przetwarzaniem danych osobowych i w sprawie swobodnego przepływu takich danych oraz uchylenia dyrektywy 95/46/WE (RODO), informuję że: </w:t>
      </w:r>
    </w:p>
    <w:p w14:paraId="2D6355B6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Administratorem danych osobowych jest </w:t>
      </w:r>
      <w:r>
        <w:t xml:space="preserve">Gminna Biblioteka Publiczna im. Józefa Narzymskiego w </w:t>
      </w:r>
      <w:proofErr w:type="spellStart"/>
      <w:r>
        <w:t>Bogatem</w:t>
      </w:r>
      <w:proofErr w:type="spellEnd"/>
      <w:r>
        <w:t xml:space="preserve">, </w:t>
      </w:r>
      <w:bookmarkStart w:id="0" w:name="_Hlk230690231"/>
      <w:r>
        <w:t>Bogate 57a, 06-300 Przasnysz.</w:t>
      </w:r>
    </w:p>
    <w:bookmarkEnd w:id="0"/>
    <w:p w14:paraId="56DC03CD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Z Administratorem można skontaktować, poprzez adres e-mailem: </w:t>
      </w:r>
      <w:r>
        <w:t>gbp@bogate.przasnysz</w:t>
      </w:r>
      <w:r w:rsidRPr="00235000">
        <w:t xml:space="preserve">.pl lub pisemnie na adres siedziby: </w:t>
      </w:r>
      <w:r>
        <w:t>Bogate 57a, 06-300 Przasnysz.</w:t>
      </w:r>
    </w:p>
    <w:p w14:paraId="518AC3C3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Wyznaczony został Inspektor Ochrony Danych, z którym można się skontaktować w sprawach ochrony swoich danych osobowych poprzez adres e-mail: </w:t>
      </w:r>
      <w:r w:rsidRPr="00235000">
        <w:rPr>
          <w:color w:val="0563C1"/>
          <w:u w:val="single" w:color="0563C1"/>
        </w:rPr>
        <w:t>iod@</w:t>
      </w:r>
      <w:r>
        <w:rPr>
          <w:color w:val="0563C1"/>
          <w:u w:val="single" w:color="0563C1"/>
        </w:rPr>
        <w:t>przasnysz</w:t>
      </w:r>
      <w:r w:rsidRPr="00235000">
        <w:rPr>
          <w:color w:val="0563C1"/>
          <w:u w:val="single" w:color="0563C1"/>
        </w:rPr>
        <w:t>.pl.</w:t>
      </w:r>
      <w:r w:rsidRPr="00235000">
        <w:t xml:space="preserve"> lub pisemnie na adres siedziby, wskazany powyżej. </w:t>
      </w:r>
    </w:p>
    <w:p w14:paraId="5384E615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>Celem przetwarzania danych osobowych jest procedura rozpatrzenia skargi, o której mowa w art. 227 ustawy z 14.06.1960 r. - Kodeks postępowania administracyjnego (</w:t>
      </w:r>
      <w:proofErr w:type="spellStart"/>
      <w:r w:rsidRPr="00235000">
        <w:t>t.j</w:t>
      </w:r>
      <w:proofErr w:type="spellEnd"/>
      <w:r w:rsidRPr="00235000">
        <w:t xml:space="preserve">. Dz. U. z 2025 r. poz. 1691). </w:t>
      </w:r>
    </w:p>
    <w:p w14:paraId="2C7B9018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Podstawą prawną przetwarzania danych osobowych jest ustawa z 14 czerwca 1960 r. Kodeks postępowania administracyjnego. </w:t>
      </w:r>
    </w:p>
    <w:p w14:paraId="1B53A1BE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Odbiorcą danych osobowych są: pracownicy </w:t>
      </w:r>
      <w:r>
        <w:t xml:space="preserve">Gminnej Biblioteki Publicznej im. Józefa Narzymskiego w </w:t>
      </w:r>
      <w:proofErr w:type="spellStart"/>
      <w:r>
        <w:t>Bogatem</w:t>
      </w:r>
      <w:proofErr w:type="spellEnd"/>
      <w:r>
        <w:t>,</w:t>
      </w:r>
      <w:r w:rsidRPr="00235000">
        <w:t xml:space="preserve"> podmioty uprawnione do obsługi doręczeń (Poczta Polska, kurierzy, podmioty świadczące usługi doręczania przy użyciu środków komunikacji elektronicznej w tym m.in. </w:t>
      </w:r>
      <w:proofErr w:type="spellStart"/>
      <w:r w:rsidRPr="00235000">
        <w:t>ePUAP</w:t>
      </w:r>
      <w:proofErr w:type="spellEnd"/>
      <w:r w:rsidRPr="00235000">
        <w:t xml:space="preserve">, podmioty serwerów poczty elektronicznej), podmioty współpracujące z gminą na podstawie umów powierzenia, w szczególności firmy informatyczne. </w:t>
      </w:r>
    </w:p>
    <w:p w14:paraId="7270B243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Dane osobowe będą przechowywane przez okres wskazany w przepisach prawa powszechnie obowiązującego, w szczególności w ustawie z 14 lipca 1983 r.  o narodowym zasobie archiwalnym i archiwach (Dz. U. z 2020 r. poz. 164). </w:t>
      </w:r>
    </w:p>
    <w:p w14:paraId="6873B60A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Przysługuje Pani/Panu prawo dostępu do Pani/Pana danych (w tym uzyskania ich kopii), prawo żądania ich sprostowania oraz prawo do ograniczenia ich przetwarzania, w zakresie dopuszczonym przez przepisy prawa. W celu skorzystania ze swoich praw należy skontaktować się z inspektorem ochrony danych. </w:t>
      </w:r>
    </w:p>
    <w:p w14:paraId="3A1B87A8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Przysługuje Pani/Panu prawo wniesienia skargi dotyczącej niezgodności przetwarzania przekazanych danych osobowych do organu nadzorczego, tj. do Prezesa Urzędu Ochrony Danych Osobowych (ul. Stawki 2, 00-193 Warszawa). </w:t>
      </w:r>
    </w:p>
    <w:p w14:paraId="4D3012B2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Podanie danych osobowych jest obowiązkowe, bowiem jest wymogiem ustawowym. </w:t>
      </w:r>
    </w:p>
    <w:p w14:paraId="484A0843" w14:textId="77777777" w:rsidR="00E60839" w:rsidRPr="00235000" w:rsidRDefault="00E60839" w:rsidP="00E60839">
      <w:pPr>
        <w:numPr>
          <w:ilvl w:val="0"/>
          <w:numId w:val="1"/>
        </w:numPr>
        <w:spacing w:after="18"/>
        <w:ind w:right="0"/>
      </w:pPr>
      <w:r w:rsidRPr="00235000">
        <w:t xml:space="preserve">Pani/Pana dane osobowe nie będą przetwarzane w sposób zautomatyzowany i nie będą podlegać profilowaniu. </w:t>
      </w:r>
    </w:p>
    <w:p w14:paraId="5B2BC4C2" w14:textId="77777777" w:rsidR="00E60839" w:rsidRDefault="00E60839" w:rsidP="00E60839">
      <w:pPr>
        <w:spacing w:after="0" w:line="259" w:lineRule="auto"/>
        <w:ind w:left="0" w:right="0" w:firstLine="0"/>
        <w:jc w:val="left"/>
      </w:pPr>
    </w:p>
    <w:p w14:paraId="034B6826" w14:textId="77777777" w:rsidR="00133127" w:rsidRDefault="00133127"/>
    <w:sectPr w:rsidR="00133127" w:rsidSect="00E60839">
      <w:pgSz w:w="11906" w:h="16838"/>
      <w:pgMar w:top="852" w:right="1415" w:bottom="583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1449F6"/>
    <w:multiLevelType w:val="hybridMultilevel"/>
    <w:tmpl w:val="1EB0BCCA"/>
    <w:lvl w:ilvl="0" w:tplc="C046E31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C4C2F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2A647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B4820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D2805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F6512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949BF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24F2C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44AE4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10390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127"/>
    <w:rsid w:val="00133127"/>
    <w:rsid w:val="00323A59"/>
    <w:rsid w:val="00E6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B362B6-5333-47ED-89E3-12603952F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0839"/>
    <w:pPr>
      <w:spacing w:after="17" w:line="268" w:lineRule="auto"/>
      <w:ind w:left="370" w:right="4" w:hanging="37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331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31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31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31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31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31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31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31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31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31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31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31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312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312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312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312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312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312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31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3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31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3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31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312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312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312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31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312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31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 Bogate</dc:creator>
  <cp:keywords/>
  <dc:description/>
  <cp:lastModifiedBy>Biblioteka Bogate</cp:lastModifiedBy>
  <cp:revision>2</cp:revision>
  <dcterms:created xsi:type="dcterms:W3CDTF">2026-05-26T14:11:00Z</dcterms:created>
  <dcterms:modified xsi:type="dcterms:W3CDTF">2026-05-26T14:12:00Z</dcterms:modified>
</cp:coreProperties>
</file>